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DB9B" w14:textId="77777777" w:rsidR="00623108" w:rsidRPr="00623108" w:rsidRDefault="00623108" w:rsidP="00623108">
      <w:pPr>
        <w:rPr>
          <w:rFonts w:eastAsia="Calibri" w:cstheme="minorHAnsi"/>
          <w:b/>
          <w:sz w:val="20"/>
          <w:szCs w:val="20"/>
        </w:rPr>
      </w:pPr>
      <w:r w:rsidRPr="00623108">
        <w:rPr>
          <w:rFonts w:eastAsia="Calibri" w:cstheme="minorHAnsi"/>
          <w:b/>
          <w:sz w:val="20"/>
          <w:szCs w:val="20"/>
        </w:rPr>
        <w:t>Supporting Excellence in Dietetics Mentorship - Preceptor Continuing Education Fund Request</w:t>
      </w:r>
    </w:p>
    <w:p w14:paraId="1A57AA7E" w14:textId="77777777" w:rsidR="00623108" w:rsidRPr="00623108" w:rsidRDefault="00623108" w:rsidP="00623108">
      <w:pPr>
        <w:jc w:val="both"/>
        <w:rPr>
          <w:rFonts w:eastAsia="Calibri" w:cstheme="minorHAnsi"/>
          <w:sz w:val="20"/>
          <w:szCs w:val="20"/>
        </w:rPr>
      </w:pPr>
    </w:p>
    <w:p w14:paraId="30346DE1" w14:textId="77777777" w:rsidR="00623108" w:rsidRPr="00623108" w:rsidRDefault="00623108" w:rsidP="00623108">
      <w:pPr>
        <w:rPr>
          <w:rFonts w:eastAsia="Calibri" w:cstheme="minorHAnsi"/>
          <w:sz w:val="20"/>
          <w:szCs w:val="20"/>
        </w:rPr>
      </w:pPr>
      <w:r w:rsidRPr="00623108">
        <w:rPr>
          <w:rFonts w:eastAsia="Calibri" w:cstheme="minorHAnsi"/>
          <w:sz w:val="20"/>
          <w:szCs w:val="20"/>
        </w:rPr>
        <w:t>The leading edge and evidence-based training that our partner sites and preceptors make available to our students is a defining quality of the UW Graduate Coordinated Program in Dietetics.</w:t>
      </w:r>
    </w:p>
    <w:p w14:paraId="66681CDD" w14:textId="77777777" w:rsidR="00623108" w:rsidRPr="00623108" w:rsidRDefault="00623108" w:rsidP="00623108">
      <w:pPr>
        <w:rPr>
          <w:rFonts w:eastAsia="Calibri" w:cstheme="minorHAnsi"/>
          <w:sz w:val="20"/>
          <w:szCs w:val="20"/>
        </w:rPr>
      </w:pPr>
    </w:p>
    <w:p w14:paraId="4328391B" w14:textId="77777777" w:rsidR="00623108" w:rsidRPr="00623108" w:rsidRDefault="00623108" w:rsidP="00623108">
      <w:pPr>
        <w:rPr>
          <w:rFonts w:eastAsia="Calibri" w:cstheme="minorHAnsi"/>
          <w:sz w:val="20"/>
          <w:szCs w:val="20"/>
        </w:rPr>
      </w:pPr>
      <w:r w:rsidRPr="00623108">
        <w:rPr>
          <w:rFonts w:eastAsia="Calibri" w:cstheme="minorHAnsi"/>
          <w:sz w:val="20"/>
          <w:szCs w:val="20"/>
        </w:rPr>
        <w:t>To support continued development, preceptors are eligible to request funding to support educational activities that will enhance the knowledge and skills that they share with our students. Up to $250 may be approved to assist with costs for conference registration, training materials, or certain travel costs associated with the continuing education event.  Reimbursement of expenses will be processed following completion of the CE activity.</w:t>
      </w:r>
    </w:p>
    <w:p w14:paraId="79238D15" w14:textId="77777777" w:rsidR="00623108" w:rsidRPr="00623108" w:rsidRDefault="00623108" w:rsidP="00623108">
      <w:pPr>
        <w:rPr>
          <w:rFonts w:eastAsia="Calibri" w:cstheme="minorHAnsi"/>
          <w:sz w:val="20"/>
          <w:szCs w:val="20"/>
        </w:rPr>
      </w:pPr>
    </w:p>
    <w:p w14:paraId="63E85B62" w14:textId="77777777" w:rsidR="00623108" w:rsidRPr="00623108" w:rsidRDefault="00623108" w:rsidP="00623108">
      <w:pPr>
        <w:rPr>
          <w:rFonts w:eastAsia="Calibri" w:cstheme="minorHAnsi"/>
          <w:sz w:val="20"/>
          <w:szCs w:val="20"/>
        </w:rPr>
      </w:pPr>
      <w:r w:rsidRPr="00623108">
        <w:rPr>
          <w:rFonts w:eastAsia="Calibri" w:cstheme="minorHAnsi"/>
          <w:sz w:val="20"/>
          <w:szCs w:val="20"/>
        </w:rPr>
        <w:t>To receive funds, recipients must demonstrate ongoing engagement with the UW GCPD.  Examples of engagement include serving as a primary preceptor for at least two UW GCPD interns within the previous two years or guest lectures in GCPD courses. If requests exceed available funds, preceptors who have not received funds in the last 3 years will receive priority.</w:t>
      </w:r>
    </w:p>
    <w:p w14:paraId="6406A913" w14:textId="77777777" w:rsidR="00623108" w:rsidRPr="00623108" w:rsidRDefault="00623108" w:rsidP="00623108">
      <w:pPr>
        <w:rPr>
          <w:rFonts w:eastAsia="Calibri" w:cstheme="minorHAnsi"/>
          <w:sz w:val="20"/>
          <w:szCs w:val="20"/>
        </w:rPr>
      </w:pPr>
    </w:p>
    <w:tbl>
      <w:tblPr>
        <w:tblStyle w:val="TableGrid"/>
        <w:tblW w:w="519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793"/>
        <w:gridCol w:w="3250"/>
        <w:gridCol w:w="1763"/>
        <w:gridCol w:w="3394"/>
      </w:tblGrid>
      <w:tr w:rsidR="00623108" w:rsidRPr="00623108" w14:paraId="542C80BD" w14:textId="77777777" w:rsidTr="004058E6">
        <w:tc>
          <w:tcPr>
            <w:tcW w:w="1247" w:type="pct"/>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6E911C02"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 xml:space="preserve">Name: </w:t>
            </w:r>
          </w:p>
        </w:tc>
        <w:tc>
          <w:tcPr>
            <w:tcW w:w="1451" w:type="pct"/>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FEC7E53" w14:textId="77777777" w:rsidR="00623108" w:rsidRPr="00623108" w:rsidRDefault="00623108" w:rsidP="004058E6">
            <w:pPr>
              <w:rPr>
                <w:rFonts w:asciiTheme="minorHAnsi" w:hAnsiTheme="minorHAnsi" w:cstheme="minorHAnsi"/>
                <w:sz w:val="20"/>
                <w:szCs w:val="20"/>
              </w:rPr>
            </w:pPr>
          </w:p>
        </w:tc>
        <w:tc>
          <w:tcPr>
            <w:tcW w:w="787" w:type="pct"/>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3EB70AE6"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Email:</w:t>
            </w:r>
          </w:p>
        </w:tc>
        <w:tc>
          <w:tcPr>
            <w:tcW w:w="1515" w:type="pct"/>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0F29DDBE" w14:textId="77777777" w:rsidR="00623108" w:rsidRPr="00623108" w:rsidRDefault="00623108" w:rsidP="004058E6">
            <w:pPr>
              <w:rPr>
                <w:rFonts w:asciiTheme="minorHAnsi" w:hAnsiTheme="minorHAnsi" w:cstheme="minorHAnsi"/>
                <w:sz w:val="20"/>
                <w:szCs w:val="20"/>
              </w:rPr>
            </w:pPr>
          </w:p>
        </w:tc>
      </w:tr>
      <w:tr w:rsidR="00623108" w:rsidRPr="00623108" w14:paraId="39B9F08C" w14:textId="77777777" w:rsidTr="004058E6">
        <w:tc>
          <w:tcPr>
            <w:tcW w:w="1247" w:type="pct"/>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4A53ADC6"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Title:</w:t>
            </w:r>
          </w:p>
        </w:tc>
        <w:tc>
          <w:tcPr>
            <w:tcW w:w="1451"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3E59FA" w14:textId="77777777" w:rsidR="00623108" w:rsidRPr="00623108" w:rsidRDefault="00623108" w:rsidP="004058E6">
            <w:pPr>
              <w:rPr>
                <w:rFonts w:asciiTheme="minorHAnsi" w:hAnsiTheme="minorHAnsi" w:cstheme="minorHAnsi"/>
                <w:sz w:val="20"/>
                <w:szCs w:val="20"/>
              </w:rPr>
            </w:pPr>
          </w:p>
        </w:tc>
        <w:tc>
          <w:tcPr>
            <w:tcW w:w="787"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7E0E8583"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Organization:</w:t>
            </w:r>
          </w:p>
        </w:tc>
        <w:tc>
          <w:tcPr>
            <w:tcW w:w="151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0E24ED8D" w14:textId="77777777" w:rsidR="00623108" w:rsidRPr="00623108" w:rsidRDefault="00623108" w:rsidP="004058E6">
            <w:pPr>
              <w:rPr>
                <w:rFonts w:asciiTheme="minorHAnsi" w:hAnsiTheme="minorHAnsi" w:cstheme="minorHAnsi"/>
                <w:sz w:val="20"/>
                <w:szCs w:val="20"/>
              </w:rPr>
            </w:pPr>
          </w:p>
        </w:tc>
      </w:tr>
      <w:tr w:rsidR="00623108" w:rsidRPr="00623108" w14:paraId="1AE4662B" w14:textId="77777777" w:rsidTr="004058E6">
        <w:tc>
          <w:tcPr>
            <w:tcW w:w="1247" w:type="pct"/>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2D4DF8C9"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Supervisor’s Name:</w:t>
            </w:r>
          </w:p>
        </w:tc>
        <w:tc>
          <w:tcPr>
            <w:tcW w:w="1451"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34E0D44" w14:textId="77777777" w:rsidR="00623108" w:rsidRPr="00623108" w:rsidRDefault="00623108" w:rsidP="004058E6">
            <w:pPr>
              <w:rPr>
                <w:rFonts w:asciiTheme="minorHAnsi" w:hAnsiTheme="minorHAnsi" w:cstheme="minorHAnsi"/>
                <w:sz w:val="20"/>
                <w:szCs w:val="20"/>
              </w:rPr>
            </w:pPr>
          </w:p>
        </w:tc>
        <w:tc>
          <w:tcPr>
            <w:tcW w:w="787"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045F9FCE"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Supervisor’s Email:</w:t>
            </w:r>
          </w:p>
        </w:tc>
        <w:tc>
          <w:tcPr>
            <w:tcW w:w="151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3825ADB" w14:textId="77777777" w:rsidR="00623108" w:rsidRPr="00623108" w:rsidRDefault="00623108" w:rsidP="004058E6">
            <w:pPr>
              <w:rPr>
                <w:rFonts w:asciiTheme="minorHAnsi" w:hAnsiTheme="minorHAnsi" w:cstheme="minorHAnsi"/>
                <w:sz w:val="20"/>
                <w:szCs w:val="20"/>
              </w:rPr>
            </w:pPr>
          </w:p>
        </w:tc>
      </w:tr>
      <w:tr w:rsidR="00623108" w:rsidRPr="00623108" w14:paraId="1F5E952B"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47303498" w14:textId="77777777" w:rsidR="00623108" w:rsidRPr="00623108" w:rsidRDefault="00623108" w:rsidP="004058E6">
            <w:pPr>
              <w:rPr>
                <w:rFonts w:asciiTheme="minorHAnsi" w:hAnsiTheme="minorHAnsi" w:cstheme="minorHAnsi"/>
                <w:sz w:val="20"/>
                <w:szCs w:val="20"/>
              </w:rPr>
            </w:pPr>
            <w:r w:rsidRPr="00623108">
              <w:rPr>
                <w:rFonts w:asciiTheme="minorHAnsi" w:hAnsiTheme="minorHAnsi" w:cstheme="minorHAnsi"/>
                <w:b/>
                <w:sz w:val="20"/>
                <w:szCs w:val="20"/>
              </w:rPr>
              <w:t xml:space="preserve">Please provide a brief description of current or recent engagement with GCPD students </w:t>
            </w:r>
            <w:r w:rsidRPr="00623108">
              <w:rPr>
                <w:rFonts w:asciiTheme="minorHAnsi" w:hAnsiTheme="minorHAnsi" w:cstheme="minorHAnsi"/>
                <w:b/>
                <w:sz w:val="20"/>
                <w:szCs w:val="20"/>
              </w:rPr>
              <w:br/>
            </w:r>
            <w:r w:rsidRPr="00623108">
              <w:rPr>
                <w:rFonts w:asciiTheme="minorHAnsi" w:hAnsiTheme="minorHAnsi" w:cstheme="minorHAnsi"/>
                <w:bCs/>
                <w:sz w:val="20"/>
                <w:szCs w:val="20"/>
              </w:rPr>
              <w:t xml:space="preserve">(Examples: number of times you have precepted a UW dietetic intern for a </w:t>
            </w:r>
            <w:r w:rsidRPr="00623108">
              <w:rPr>
                <w:rFonts w:asciiTheme="minorHAnsi" w:hAnsiTheme="minorHAnsi" w:cstheme="minorHAnsi"/>
                <w:bCs/>
                <w:sz w:val="20"/>
                <w:szCs w:val="20"/>
                <w:u w:val="single"/>
              </w:rPr>
              <w:t>&gt;</w:t>
            </w:r>
            <w:proofErr w:type="gramStart"/>
            <w:r w:rsidRPr="00623108">
              <w:rPr>
                <w:rFonts w:asciiTheme="minorHAnsi" w:hAnsiTheme="minorHAnsi" w:cstheme="minorHAnsi"/>
                <w:bCs/>
                <w:sz w:val="20"/>
                <w:szCs w:val="20"/>
              </w:rPr>
              <w:t>3 week</w:t>
            </w:r>
            <w:proofErr w:type="gramEnd"/>
            <w:r w:rsidRPr="00623108">
              <w:rPr>
                <w:rFonts w:asciiTheme="minorHAnsi" w:hAnsiTheme="minorHAnsi" w:cstheme="minorHAnsi"/>
                <w:bCs/>
                <w:sz w:val="20"/>
                <w:szCs w:val="20"/>
              </w:rPr>
              <w:t xml:space="preserve"> rotation in the past 2 years or lectures provided)</w:t>
            </w:r>
          </w:p>
        </w:tc>
      </w:tr>
      <w:tr w:rsidR="00623108" w:rsidRPr="00623108" w14:paraId="6D9B0724"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tcPr>
          <w:p w14:paraId="0A8D6652" w14:textId="77777777" w:rsidR="00623108" w:rsidRPr="00623108" w:rsidRDefault="00623108" w:rsidP="004058E6">
            <w:pPr>
              <w:rPr>
                <w:rFonts w:asciiTheme="minorHAnsi" w:hAnsiTheme="minorHAnsi" w:cstheme="minorHAnsi"/>
                <w:sz w:val="20"/>
                <w:szCs w:val="20"/>
              </w:rPr>
            </w:pPr>
          </w:p>
        </w:tc>
      </w:tr>
      <w:tr w:rsidR="00623108" w:rsidRPr="00623108" w14:paraId="667CD95A"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6F6DE87C"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Conference/workshop you wish to attend:</w:t>
            </w:r>
          </w:p>
        </w:tc>
      </w:tr>
      <w:tr w:rsidR="00623108" w:rsidRPr="00623108" w14:paraId="69ABE1AE"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tcPr>
          <w:p w14:paraId="5EAB38B8" w14:textId="77777777" w:rsidR="00623108" w:rsidRPr="00623108" w:rsidRDefault="00623108" w:rsidP="004058E6">
            <w:pPr>
              <w:rPr>
                <w:rFonts w:asciiTheme="minorHAnsi" w:hAnsiTheme="minorHAnsi" w:cstheme="minorHAnsi"/>
                <w:sz w:val="20"/>
                <w:szCs w:val="20"/>
              </w:rPr>
            </w:pPr>
          </w:p>
        </w:tc>
      </w:tr>
      <w:tr w:rsidR="00623108" w:rsidRPr="00623108" w14:paraId="69CD2C1B" w14:textId="77777777" w:rsidTr="004058E6">
        <w:tc>
          <w:tcPr>
            <w:tcW w:w="1247" w:type="pct"/>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01FDAD33"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Conference website or brochure link:</w:t>
            </w:r>
          </w:p>
        </w:tc>
        <w:tc>
          <w:tcPr>
            <w:tcW w:w="1451"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EA40F6" w14:textId="77777777" w:rsidR="00623108" w:rsidRPr="00623108" w:rsidRDefault="00623108" w:rsidP="004058E6">
            <w:pPr>
              <w:rPr>
                <w:rFonts w:asciiTheme="minorHAnsi" w:hAnsiTheme="minorHAnsi" w:cstheme="minorHAnsi"/>
                <w:sz w:val="20"/>
                <w:szCs w:val="20"/>
              </w:rPr>
            </w:pPr>
          </w:p>
        </w:tc>
        <w:tc>
          <w:tcPr>
            <w:tcW w:w="787"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64CB097D"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Event Date(s):</w:t>
            </w:r>
          </w:p>
        </w:tc>
        <w:tc>
          <w:tcPr>
            <w:tcW w:w="151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5C37F55F" w14:textId="77777777" w:rsidR="00623108" w:rsidRPr="00623108" w:rsidRDefault="00623108" w:rsidP="004058E6">
            <w:pPr>
              <w:rPr>
                <w:rFonts w:asciiTheme="minorHAnsi" w:hAnsiTheme="minorHAnsi" w:cstheme="minorHAnsi"/>
                <w:sz w:val="20"/>
                <w:szCs w:val="20"/>
              </w:rPr>
            </w:pPr>
          </w:p>
        </w:tc>
      </w:tr>
      <w:tr w:rsidR="00623108" w:rsidRPr="00623108" w14:paraId="526FE840"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7F21E58A"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How do you anticipate this activity will contribute to your student mentorship activities (updated or new areas of knowledge, new skills, etc.)?</w:t>
            </w:r>
          </w:p>
        </w:tc>
      </w:tr>
      <w:tr w:rsidR="00623108" w:rsidRPr="00623108" w14:paraId="39785E21"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tcPr>
          <w:p w14:paraId="2A2DC8AD" w14:textId="77777777" w:rsidR="00623108" w:rsidRPr="00623108" w:rsidRDefault="00623108" w:rsidP="004058E6">
            <w:pPr>
              <w:rPr>
                <w:rFonts w:asciiTheme="minorHAnsi" w:hAnsiTheme="minorHAnsi" w:cstheme="minorHAnsi"/>
                <w:sz w:val="20"/>
                <w:szCs w:val="20"/>
              </w:rPr>
            </w:pPr>
          </w:p>
        </w:tc>
      </w:tr>
      <w:tr w:rsidR="00623108" w:rsidRPr="00623108" w14:paraId="31A1FB3A"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59BFE430"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 xml:space="preserve">How do you plan to apply the GCPD continuing education </w:t>
            </w:r>
            <w:proofErr w:type="gramStart"/>
            <w:r w:rsidRPr="00623108">
              <w:rPr>
                <w:rFonts w:asciiTheme="minorHAnsi" w:hAnsiTheme="minorHAnsi" w:cstheme="minorHAnsi"/>
                <w:b/>
                <w:sz w:val="20"/>
                <w:szCs w:val="20"/>
              </w:rPr>
              <w:t>funding?*</w:t>
            </w:r>
            <w:proofErr w:type="gramEnd"/>
          </w:p>
        </w:tc>
      </w:tr>
      <w:tr w:rsidR="00623108" w:rsidRPr="00623108" w14:paraId="6E7BEB9E" w14:textId="77777777" w:rsidTr="004058E6">
        <w:tc>
          <w:tcPr>
            <w:tcW w:w="1247" w:type="pct"/>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2E2FA83A" w14:textId="77777777" w:rsidR="00623108" w:rsidRPr="00623108" w:rsidRDefault="00623108" w:rsidP="004058E6">
            <w:pPr>
              <w:ind w:left="150"/>
              <w:rPr>
                <w:rFonts w:asciiTheme="minorHAnsi" w:hAnsiTheme="minorHAnsi" w:cstheme="minorHAnsi"/>
                <w:sz w:val="20"/>
                <w:szCs w:val="20"/>
              </w:rPr>
            </w:pPr>
            <w:r w:rsidRPr="00623108">
              <w:rPr>
                <w:rFonts w:asciiTheme="minorHAnsi" w:hAnsiTheme="minorHAnsi" w:cstheme="minorHAnsi"/>
                <w:sz w:val="20"/>
                <w:szCs w:val="20"/>
              </w:rPr>
              <w:t>Registration fee:</w:t>
            </w:r>
          </w:p>
        </w:tc>
        <w:tc>
          <w:tcPr>
            <w:tcW w:w="3753" w:type="pct"/>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75558FD6" w14:textId="77777777" w:rsidR="00623108" w:rsidRPr="00623108" w:rsidRDefault="00623108" w:rsidP="004058E6">
            <w:pPr>
              <w:rPr>
                <w:rFonts w:asciiTheme="minorHAnsi" w:hAnsiTheme="minorHAnsi" w:cstheme="minorHAnsi"/>
                <w:sz w:val="20"/>
                <w:szCs w:val="20"/>
              </w:rPr>
            </w:pPr>
          </w:p>
        </w:tc>
      </w:tr>
      <w:tr w:rsidR="00623108" w:rsidRPr="00623108" w14:paraId="6173C98D" w14:textId="77777777" w:rsidTr="004058E6">
        <w:tc>
          <w:tcPr>
            <w:tcW w:w="1247" w:type="pct"/>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230AF560" w14:textId="77777777" w:rsidR="00623108" w:rsidRPr="00623108" w:rsidRDefault="00623108" w:rsidP="004058E6">
            <w:pPr>
              <w:ind w:left="150"/>
              <w:rPr>
                <w:rFonts w:asciiTheme="minorHAnsi" w:hAnsiTheme="minorHAnsi" w:cstheme="minorHAnsi"/>
                <w:sz w:val="20"/>
                <w:szCs w:val="20"/>
              </w:rPr>
            </w:pPr>
            <w:r w:rsidRPr="00623108">
              <w:rPr>
                <w:rFonts w:asciiTheme="minorHAnsi" w:hAnsiTheme="minorHAnsi" w:cstheme="minorHAnsi"/>
                <w:sz w:val="20"/>
                <w:szCs w:val="20"/>
              </w:rPr>
              <w:t>Estimated travel cost(s):</w:t>
            </w:r>
          </w:p>
        </w:tc>
        <w:tc>
          <w:tcPr>
            <w:tcW w:w="3753" w:type="pct"/>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767429C8" w14:textId="77777777" w:rsidR="00623108" w:rsidRPr="00623108" w:rsidRDefault="00623108" w:rsidP="004058E6">
            <w:pPr>
              <w:rPr>
                <w:rFonts w:asciiTheme="minorHAnsi" w:hAnsiTheme="minorHAnsi" w:cstheme="minorHAnsi"/>
                <w:sz w:val="20"/>
                <w:szCs w:val="20"/>
              </w:rPr>
            </w:pPr>
          </w:p>
        </w:tc>
      </w:tr>
      <w:tr w:rsidR="00623108" w:rsidRPr="00623108" w14:paraId="714F89F2" w14:textId="77777777" w:rsidTr="004058E6">
        <w:tc>
          <w:tcPr>
            <w:tcW w:w="1247" w:type="pct"/>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320815A4" w14:textId="77777777" w:rsidR="00623108" w:rsidRPr="00623108" w:rsidRDefault="00623108" w:rsidP="004058E6">
            <w:pPr>
              <w:ind w:left="150"/>
              <w:rPr>
                <w:rFonts w:asciiTheme="minorHAnsi" w:hAnsiTheme="minorHAnsi" w:cstheme="minorHAnsi"/>
                <w:sz w:val="20"/>
                <w:szCs w:val="20"/>
              </w:rPr>
            </w:pPr>
            <w:r w:rsidRPr="00623108">
              <w:rPr>
                <w:rFonts w:asciiTheme="minorHAnsi" w:hAnsiTheme="minorHAnsi" w:cstheme="minorHAnsi"/>
                <w:sz w:val="20"/>
                <w:szCs w:val="20"/>
              </w:rPr>
              <w:t>Other:</w:t>
            </w:r>
          </w:p>
        </w:tc>
        <w:tc>
          <w:tcPr>
            <w:tcW w:w="3753" w:type="pct"/>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7B33123C" w14:textId="77777777" w:rsidR="00623108" w:rsidRPr="00623108" w:rsidRDefault="00623108" w:rsidP="004058E6">
            <w:pPr>
              <w:rPr>
                <w:rFonts w:asciiTheme="minorHAnsi" w:hAnsiTheme="minorHAnsi" w:cstheme="minorHAnsi"/>
                <w:sz w:val="20"/>
                <w:szCs w:val="20"/>
              </w:rPr>
            </w:pPr>
          </w:p>
        </w:tc>
      </w:tr>
      <w:tr w:rsidR="00623108" w:rsidRPr="00623108" w14:paraId="2FD7F5FA"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136BF663" w14:textId="77777777" w:rsidR="00623108" w:rsidRPr="00623108" w:rsidRDefault="00623108" w:rsidP="004058E6">
            <w:pPr>
              <w:rPr>
                <w:rFonts w:asciiTheme="minorHAnsi" w:hAnsiTheme="minorHAnsi" w:cstheme="minorHAnsi"/>
                <w:i/>
                <w:sz w:val="20"/>
                <w:szCs w:val="20"/>
              </w:rPr>
            </w:pPr>
            <w:r w:rsidRPr="00623108">
              <w:rPr>
                <w:rFonts w:asciiTheme="minorHAnsi" w:hAnsiTheme="minorHAnsi" w:cstheme="minorHAnsi"/>
                <w:i/>
                <w:sz w:val="20"/>
                <w:szCs w:val="20"/>
              </w:rPr>
              <w:t>* Up to $250 will be reimbursed for your registration, travel, or other approved expenses with receipts. If requesting reimbursement for mileage, please include starting address and the event address.</w:t>
            </w:r>
          </w:p>
        </w:tc>
      </w:tr>
      <w:tr w:rsidR="00623108" w:rsidRPr="00623108" w14:paraId="3FE2F063" w14:textId="77777777" w:rsidTr="004058E6">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0B0452A3" w14:textId="77777777" w:rsidR="00623108" w:rsidRPr="00623108" w:rsidRDefault="00623108" w:rsidP="004058E6">
            <w:pPr>
              <w:rPr>
                <w:rFonts w:asciiTheme="minorHAnsi" w:hAnsiTheme="minorHAnsi" w:cstheme="minorHAnsi"/>
                <w:sz w:val="20"/>
                <w:szCs w:val="20"/>
              </w:rPr>
            </w:pPr>
            <w:r w:rsidRPr="00623108">
              <w:rPr>
                <w:rFonts w:asciiTheme="minorHAnsi" w:hAnsiTheme="minorHAnsi" w:cstheme="minorHAnsi"/>
                <w:b/>
                <w:sz w:val="20"/>
                <w:szCs w:val="20"/>
              </w:rPr>
              <w:t>Will you receive reimbursement from another source for this activity/travel? Please note the source and how you plan to split the expenses.</w:t>
            </w:r>
            <w:r w:rsidRPr="00623108">
              <w:rPr>
                <w:rFonts w:asciiTheme="minorHAnsi" w:hAnsiTheme="minorHAnsi" w:cstheme="minorHAnsi"/>
                <w:sz w:val="20"/>
                <w:szCs w:val="20"/>
              </w:rPr>
              <w:t xml:space="preserve"> </w:t>
            </w:r>
            <w:r w:rsidRPr="00623108">
              <w:rPr>
                <w:rFonts w:asciiTheme="minorHAnsi" w:hAnsiTheme="minorHAnsi" w:cstheme="minorHAnsi"/>
                <w:i/>
                <w:sz w:val="20"/>
                <w:szCs w:val="20"/>
              </w:rPr>
              <w:t>.</w:t>
            </w:r>
          </w:p>
        </w:tc>
      </w:tr>
      <w:tr w:rsidR="00623108" w:rsidRPr="00623108" w14:paraId="5239EE89" w14:textId="77777777" w:rsidTr="004058E6">
        <w:trPr>
          <w:trHeight w:val="485"/>
        </w:trPr>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tcPr>
          <w:p w14:paraId="002CD026" w14:textId="77777777" w:rsidR="00623108" w:rsidRPr="00623108" w:rsidRDefault="00623108" w:rsidP="004058E6">
            <w:pPr>
              <w:rPr>
                <w:rFonts w:asciiTheme="minorHAnsi" w:hAnsiTheme="minorHAnsi" w:cstheme="minorHAnsi"/>
                <w:i/>
                <w:sz w:val="20"/>
                <w:szCs w:val="20"/>
              </w:rPr>
            </w:pPr>
          </w:p>
        </w:tc>
      </w:tr>
      <w:tr w:rsidR="00623108" w:rsidRPr="00623108" w14:paraId="1C9AFAEE" w14:textId="77777777" w:rsidTr="004058E6">
        <w:trPr>
          <w:trHeight w:val="485"/>
        </w:trPr>
        <w:tc>
          <w:tcPr>
            <w:tcW w:w="5000" w:type="pct"/>
            <w:gridSpan w:val="4"/>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hideMark/>
          </w:tcPr>
          <w:p w14:paraId="1380E879" w14:textId="77777777" w:rsidR="00623108" w:rsidRPr="00623108" w:rsidRDefault="00623108" w:rsidP="004058E6">
            <w:pPr>
              <w:rPr>
                <w:rFonts w:asciiTheme="minorHAnsi" w:hAnsiTheme="minorHAnsi" w:cstheme="minorHAnsi"/>
                <w:b/>
                <w:sz w:val="20"/>
                <w:szCs w:val="20"/>
              </w:rPr>
            </w:pPr>
            <w:r w:rsidRPr="00623108">
              <w:rPr>
                <w:rFonts w:asciiTheme="minorHAnsi" w:hAnsiTheme="minorHAnsi" w:cstheme="minorHAnsi"/>
                <w:b/>
                <w:sz w:val="20"/>
                <w:szCs w:val="20"/>
              </w:rPr>
              <w:t>Non-UW Employees - Address to mail reimbursement:</w:t>
            </w:r>
          </w:p>
          <w:p w14:paraId="53631EA1" w14:textId="77777777" w:rsidR="00623108" w:rsidRPr="00623108" w:rsidRDefault="00623108" w:rsidP="004058E6">
            <w:pPr>
              <w:rPr>
                <w:rFonts w:asciiTheme="minorHAnsi" w:hAnsiTheme="minorHAnsi" w:cstheme="minorHAnsi"/>
                <w:i/>
                <w:sz w:val="20"/>
                <w:szCs w:val="20"/>
              </w:rPr>
            </w:pPr>
            <w:r w:rsidRPr="00623108">
              <w:rPr>
                <w:rFonts w:asciiTheme="minorHAnsi" w:hAnsiTheme="minorHAnsi" w:cstheme="minorHAnsi"/>
                <w:i/>
                <w:sz w:val="20"/>
                <w:szCs w:val="20"/>
              </w:rPr>
              <w:t>Current UW employees will be reimbursed through direct deposit.</w:t>
            </w:r>
          </w:p>
        </w:tc>
      </w:tr>
      <w:tr w:rsidR="00623108" w:rsidRPr="00623108" w14:paraId="115D8A04" w14:textId="77777777" w:rsidTr="004058E6">
        <w:trPr>
          <w:trHeight w:val="485"/>
        </w:trPr>
        <w:tc>
          <w:tcPr>
            <w:tcW w:w="5000" w:type="pct"/>
            <w:gridSpan w:val="4"/>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93A48" w14:textId="77777777" w:rsidR="00623108" w:rsidRPr="00623108" w:rsidRDefault="00623108" w:rsidP="004058E6">
            <w:pPr>
              <w:rPr>
                <w:rFonts w:asciiTheme="minorHAnsi" w:hAnsiTheme="minorHAnsi" w:cstheme="minorHAnsi"/>
                <w:sz w:val="20"/>
                <w:szCs w:val="20"/>
              </w:rPr>
            </w:pPr>
          </w:p>
        </w:tc>
      </w:tr>
    </w:tbl>
    <w:p w14:paraId="4C847539" w14:textId="77777777" w:rsidR="00623108" w:rsidRPr="00623108" w:rsidRDefault="00623108" w:rsidP="00623108">
      <w:pPr>
        <w:rPr>
          <w:rFonts w:eastAsia="Calibri" w:cstheme="minorHAnsi"/>
          <w:sz w:val="20"/>
          <w:szCs w:val="20"/>
        </w:rPr>
      </w:pPr>
      <w:r w:rsidRPr="00623108">
        <w:rPr>
          <w:rFonts w:eastAsia="Calibri" w:cstheme="minorHAnsi"/>
          <w:b/>
          <w:sz w:val="20"/>
          <w:szCs w:val="20"/>
        </w:rPr>
        <w:t>Please submit this form and your current resume or CV to:</w:t>
      </w:r>
      <w:r w:rsidRPr="00623108">
        <w:rPr>
          <w:rFonts w:eastAsia="Calibri" w:cstheme="minorHAnsi"/>
          <w:b/>
          <w:sz w:val="20"/>
          <w:szCs w:val="20"/>
        </w:rPr>
        <w:br/>
      </w:r>
      <w:r w:rsidRPr="00623108">
        <w:rPr>
          <w:rFonts w:eastAsia="Calibri" w:cstheme="minorHAnsi"/>
          <w:sz w:val="20"/>
          <w:szCs w:val="20"/>
        </w:rPr>
        <w:t>Anne Lund, MPH, RDN, FAND; Director, Graduate Coordinated Program in Dietetics</w:t>
      </w:r>
      <w:r w:rsidRPr="00623108">
        <w:rPr>
          <w:rFonts w:eastAsia="Calibri" w:cstheme="minorHAnsi"/>
          <w:sz w:val="20"/>
          <w:szCs w:val="20"/>
        </w:rPr>
        <w:br/>
        <w:t xml:space="preserve">206.221.4920, </w:t>
      </w:r>
      <w:hyperlink r:id="rId7" w:history="1">
        <w:r w:rsidRPr="00623108">
          <w:rPr>
            <w:rStyle w:val="Hyperlink"/>
            <w:rFonts w:eastAsia="Calibri" w:cstheme="minorHAnsi"/>
            <w:sz w:val="20"/>
            <w:szCs w:val="20"/>
          </w:rPr>
          <w:t>AEL4@uw.edu</w:t>
        </w:r>
      </w:hyperlink>
    </w:p>
    <w:p w14:paraId="7E222C81" w14:textId="77777777" w:rsidR="009A20FF" w:rsidRPr="00623108" w:rsidRDefault="009A20FF" w:rsidP="009A20FF">
      <w:pPr>
        <w:ind w:left="720"/>
        <w:rPr>
          <w:rFonts w:cs="Open Sans"/>
          <w:sz w:val="20"/>
          <w:szCs w:val="20"/>
        </w:rPr>
      </w:pPr>
    </w:p>
    <w:sectPr w:rsidR="009A20FF" w:rsidRPr="00623108" w:rsidSect="00BA074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8612" w14:textId="77777777" w:rsidR="00F476C2" w:rsidRDefault="00F476C2" w:rsidP="00D468D4">
      <w:r>
        <w:separator/>
      </w:r>
    </w:p>
  </w:endnote>
  <w:endnote w:type="continuationSeparator" w:id="0">
    <w:p w14:paraId="3EEF87CF" w14:textId="77777777" w:rsidR="00F476C2" w:rsidRDefault="00F476C2" w:rsidP="00D4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994999"/>
      <w:docPartObj>
        <w:docPartGallery w:val="Page Numbers (Bottom of Page)"/>
        <w:docPartUnique/>
      </w:docPartObj>
    </w:sdtPr>
    <w:sdtEndPr>
      <w:rPr>
        <w:rStyle w:val="PageNumber"/>
      </w:rPr>
    </w:sdtEndPr>
    <w:sdtContent>
      <w:p w14:paraId="039923F6" w14:textId="77777777" w:rsidR="00FF64B2" w:rsidRDefault="00FF64B2" w:rsidP="004637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53AA8" w14:textId="77777777" w:rsidR="00FF64B2" w:rsidRDefault="00FF64B2" w:rsidP="00FF6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A0B6" w14:textId="0D48795E" w:rsidR="00FF64B2" w:rsidRPr="007D0A10" w:rsidRDefault="00283F5F" w:rsidP="000E4146">
    <w:pPr>
      <w:ind w:left="2304" w:right="720"/>
      <w:rPr>
        <w:rFonts w:cs="Open Sans"/>
        <w:sz w:val="20"/>
        <w:szCs w:val="22"/>
      </w:rPr>
    </w:pPr>
    <w:r>
      <w:rPr>
        <w:rFonts w:cs="Open Sans"/>
        <w:noProof/>
        <w:sz w:val="20"/>
        <w:szCs w:val="22"/>
      </w:rPr>
      <mc:AlternateContent>
        <mc:Choice Requires="wps">
          <w:drawing>
            <wp:anchor distT="0" distB="0" distL="114300" distR="114300" simplePos="0" relativeHeight="251668480" behindDoc="0" locked="0" layoutInCell="1" allowOverlap="1" wp14:anchorId="3064C179" wp14:editId="6971EF80">
              <wp:simplePos x="0" y="0"/>
              <wp:positionH relativeFrom="column">
                <wp:posOffset>1254009</wp:posOffset>
              </wp:positionH>
              <wp:positionV relativeFrom="paragraph">
                <wp:posOffset>42083</wp:posOffset>
              </wp:positionV>
              <wp:extent cx="4679004" cy="233464"/>
              <wp:effectExtent l="0" t="0" r="0" b="0"/>
              <wp:wrapNone/>
              <wp:docPr id="8" name="Text Box 8"/>
              <wp:cNvGraphicFramePr/>
              <a:graphic xmlns:a="http://schemas.openxmlformats.org/drawingml/2006/main">
                <a:graphicData uri="http://schemas.microsoft.com/office/word/2010/wordprocessingShape">
                  <wps:wsp>
                    <wps:cNvSpPr txBox="1"/>
                    <wps:spPr>
                      <a:xfrm>
                        <a:off x="0" y="0"/>
                        <a:ext cx="4679004" cy="233464"/>
                      </a:xfrm>
                      <a:prstGeom prst="rect">
                        <a:avLst/>
                      </a:prstGeom>
                      <a:noFill/>
                      <a:ln w="6350">
                        <a:noFill/>
                      </a:ln>
                    </wps:spPr>
                    <wps:txbx>
                      <w:txbxContent>
                        <w:p w14:paraId="6E5ABCAE" w14:textId="77777777" w:rsidR="000E4146" w:rsidRDefault="000E4146" w:rsidP="00283F5F">
                          <w:pPr>
                            <w:jc w:val="center"/>
                          </w:pPr>
                          <w:r w:rsidRPr="008864E3">
                            <w:rPr>
                              <w:rFonts w:cs="Open Sans"/>
                              <w:sz w:val="16"/>
                            </w:rPr>
                            <w:t>305 Raitt Hall</w:t>
                          </w:r>
                          <w:r>
                            <w:rPr>
                              <w:rFonts w:cs="Open Sans"/>
                              <w:sz w:val="16"/>
                            </w:rPr>
                            <w:t>,</w:t>
                          </w:r>
                          <w:r w:rsidRPr="008864E3">
                            <w:rPr>
                              <w:rFonts w:cs="Open Sans"/>
                              <w:sz w:val="16"/>
                            </w:rPr>
                            <w:t xml:space="preserve"> Box 353410, Seattle, WA 98195-</w:t>
                          </w:r>
                          <w:r>
                            <w:rPr>
                              <w:rFonts w:cs="Open Sans"/>
                              <w:sz w:val="16"/>
                            </w:rPr>
                            <w:t xml:space="preserve">3410    |    </w:t>
                          </w:r>
                          <w:r w:rsidRPr="008864E3">
                            <w:rPr>
                              <w:rFonts w:cs="Open Sans"/>
                              <w:sz w:val="16"/>
                            </w:rPr>
                            <w:t>206</w:t>
                          </w:r>
                          <w:r>
                            <w:rPr>
                              <w:rFonts w:cs="Open Sans"/>
                              <w:sz w:val="16"/>
                            </w:rPr>
                            <w:t>.543.1730</w:t>
                          </w:r>
                          <w:r w:rsidRPr="008864E3">
                            <w:rPr>
                              <w:rFonts w:cs="Open Sans"/>
                              <w:sz w:val="16"/>
                            </w:rPr>
                            <w:t xml:space="preserve">   </w:t>
                          </w:r>
                          <w:r>
                            <w:rPr>
                              <w:rFonts w:cs="Open Sans"/>
                              <w:sz w:val="16"/>
                            </w:rPr>
                            <w:t xml:space="preserve">|    </w:t>
                          </w:r>
                          <w:r w:rsidRPr="008864E3">
                            <w:rPr>
                              <w:rFonts w:cs="Open Sans"/>
                              <w:sz w:val="16"/>
                            </w:rPr>
                            <w:t>nutr@uw.ed</w:t>
                          </w:r>
                          <w:r>
                            <w:rPr>
                              <w:rFonts w:cs="Open Sans"/>
                              <w:sz w:val="1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64C179" id="_x0000_t202" coordsize="21600,21600" o:spt="202" path="m,l,21600r21600,l21600,xe">
              <v:stroke joinstyle="miter"/>
              <v:path gradientshapeok="t" o:connecttype="rect"/>
            </v:shapetype>
            <v:shape id="Text Box 8" o:spid="_x0000_s1026" type="#_x0000_t202" style="position:absolute;left:0;text-align:left;margin-left:98.75pt;margin-top:3.3pt;width:368.45pt;height:1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cAGAIAACw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" filled="f" stroked="f" strokeweight=".5pt">
              <v:textbox>
                <w:txbxContent>
                  <w:p w14:paraId="6E5ABCAE" w14:textId="77777777" w:rsidR="000E4146" w:rsidRDefault="000E4146" w:rsidP="00283F5F">
                    <w:pPr>
                      <w:jc w:val="center"/>
                    </w:pPr>
                    <w:r w:rsidRPr="008864E3">
                      <w:rPr>
                        <w:rFonts w:cs="Open Sans"/>
                        <w:sz w:val="16"/>
                      </w:rPr>
                      <w:t>305 Raitt Hall</w:t>
                    </w:r>
                    <w:r>
                      <w:rPr>
                        <w:rFonts w:cs="Open Sans"/>
                        <w:sz w:val="16"/>
                      </w:rPr>
                      <w:t>,</w:t>
                    </w:r>
                    <w:r w:rsidRPr="008864E3">
                      <w:rPr>
                        <w:rFonts w:cs="Open Sans"/>
                        <w:sz w:val="16"/>
                      </w:rPr>
                      <w:t xml:space="preserve"> Box 353410, Seattle, WA 98195-</w:t>
                    </w:r>
                    <w:r>
                      <w:rPr>
                        <w:rFonts w:cs="Open Sans"/>
                        <w:sz w:val="16"/>
                      </w:rPr>
                      <w:t xml:space="preserve">3410    |    </w:t>
                    </w:r>
                    <w:r w:rsidRPr="008864E3">
                      <w:rPr>
                        <w:rFonts w:cs="Open Sans"/>
                        <w:sz w:val="16"/>
                      </w:rPr>
                      <w:t>206</w:t>
                    </w:r>
                    <w:r>
                      <w:rPr>
                        <w:rFonts w:cs="Open Sans"/>
                        <w:sz w:val="16"/>
                      </w:rPr>
                      <w:t>.543.1730</w:t>
                    </w:r>
                    <w:r w:rsidRPr="008864E3">
                      <w:rPr>
                        <w:rFonts w:cs="Open Sans"/>
                        <w:sz w:val="16"/>
                      </w:rPr>
                      <w:t xml:space="preserve">   </w:t>
                    </w:r>
                    <w:r>
                      <w:rPr>
                        <w:rFonts w:cs="Open Sans"/>
                        <w:sz w:val="16"/>
                      </w:rPr>
                      <w:t xml:space="preserve">|    </w:t>
                    </w:r>
                    <w:r w:rsidRPr="008864E3">
                      <w:rPr>
                        <w:rFonts w:cs="Open Sans"/>
                        <w:sz w:val="16"/>
                      </w:rPr>
                      <w:t>nutr@uw.ed</w:t>
                    </w:r>
                    <w:r>
                      <w:rPr>
                        <w:rFonts w:cs="Open Sans"/>
                        <w:sz w:val="16"/>
                      </w:rPr>
                      <w:t>u</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158C" w14:textId="77777777" w:rsidR="00BA4C15" w:rsidRDefault="00BA4C15" w:rsidP="006B32F1">
    <w:pPr>
      <w:ind w:right="720"/>
      <w:rPr>
        <w:rFonts w:cs="Open Sans"/>
        <w:sz w:val="16"/>
      </w:rPr>
    </w:pPr>
  </w:p>
  <w:p w14:paraId="2BF57939" w14:textId="7916AA49" w:rsidR="00EF7798" w:rsidRPr="00BA4C15" w:rsidRDefault="00283F5F" w:rsidP="006B32F1">
    <w:pPr>
      <w:ind w:right="720"/>
      <w:rPr>
        <w:rFonts w:cs="Open Sans"/>
        <w:sz w:val="16"/>
      </w:rPr>
    </w:pPr>
    <w:r>
      <w:rPr>
        <w:rFonts w:cs="Open Sans"/>
        <w:noProof/>
        <w:sz w:val="16"/>
      </w:rPr>
      <mc:AlternateContent>
        <mc:Choice Requires="wps">
          <w:drawing>
            <wp:anchor distT="0" distB="0" distL="114300" distR="114300" simplePos="0" relativeHeight="251665408" behindDoc="0" locked="0" layoutInCell="1" allowOverlap="1" wp14:anchorId="758FAD2D" wp14:editId="2D81B05F">
              <wp:simplePos x="0" y="0"/>
              <wp:positionH relativeFrom="column">
                <wp:posOffset>635000</wp:posOffset>
              </wp:positionH>
              <wp:positionV relativeFrom="paragraph">
                <wp:posOffset>135255</wp:posOffset>
              </wp:positionV>
              <wp:extent cx="5835650" cy="20764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5835650" cy="207645"/>
                      </a:xfrm>
                      <a:prstGeom prst="rect">
                        <a:avLst/>
                      </a:prstGeom>
                      <a:noFill/>
                      <a:ln w="6350">
                        <a:noFill/>
                      </a:ln>
                    </wps:spPr>
                    <wps:txbx>
                      <w:txbxContent>
                        <w:p w14:paraId="286CD6D0" w14:textId="1D49BAD7" w:rsidR="000E4146" w:rsidRDefault="000E4146" w:rsidP="00283F5F">
                          <w:pPr>
                            <w:jc w:val="center"/>
                          </w:pPr>
                          <w:r w:rsidRPr="008864E3">
                            <w:rPr>
                              <w:rFonts w:cs="Open Sans"/>
                              <w:sz w:val="16"/>
                            </w:rPr>
                            <w:t>305 Raitt Hall</w:t>
                          </w:r>
                          <w:r>
                            <w:rPr>
                              <w:rFonts w:cs="Open Sans"/>
                              <w:sz w:val="16"/>
                            </w:rPr>
                            <w:t>,</w:t>
                          </w:r>
                          <w:r w:rsidRPr="008864E3">
                            <w:rPr>
                              <w:rFonts w:cs="Open Sans"/>
                              <w:sz w:val="16"/>
                            </w:rPr>
                            <w:t xml:space="preserve"> Box 353410, Seattle, WA 98195-</w:t>
                          </w:r>
                          <w:r>
                            <w:rPr>
                              <w:rFonts w:cs="Open Sans"/>
                              <w:sz w:val="16"/>
                            </w:rPr>
                            <w:t xml:space="preserve">3410    |    </w:t>
                          </w:r>
                          <w:r w:rsidRPr="008864E3">
                            <w:rPr>
                              <w:rFonts w:cs="Open Sans"/>
                              <w:sz w:val="16"/>
                            </w:rPr>
                            <w:t>206</w:t>
                          </w:r>
                          <w:r>
                            <w:rPr>
                              <w:rFonts w:cs="Open Sans"/>
                              <w:sz w:val="16"/>
                            </w:rPr>
                            <w:t>.543.1730</w:t>
                          </w:r>
                          <w:r w:rsidRPr="008864E3">
                            <w:rPr>
                              <w:rFonts w:cs="Open Sans"/>
                              <w:sz w:val="16"/>
                            </w:rPr>
                            <w:t xml:space="preserve">   </w:t>
                          </w:r>
                          <w:r>
                            <w:rPr>
                              <w:rFonts w:cs="Open Sans"/>
                              <w:sz w:val="16"/>
                            </w:rPr>
                            <w:t xml:space="preserve">|    </w:t>
                          </w:r>
                          <w:hyperlink r:id="rId1" w:history="1">
                            <w:r w:rsidR="00623108" w:rsidRPr="00AC59CA">
                              <w:rPr>
                                <w:rStyle w:val="Hyperlink"/>
                                <w:rFonts w:cs="Open Sans"/>
                                <w:sz w:val="16"/>
                              </w:rPr>
                              <w:t>nutr@uw.edu</w:t>
                            </w:r>
                          </w:hyperlink>
                          <w:r w:rsidR="00623108">
                            <w:rPr>
                              <w:rFonts w:cs="Open Sans"/>
                              <w:sz w:val="16"/>
                            </w:rPr>
                            <w:tab/>
                            <w:t xml:space="preserve">updated </w:t>
                          </w:r>
                          <w:proofErr w:type="gramStart"/>
                          <w:r w:rsidR="00623108">
                            <w:rPr>
                              <w:rFonts w:cs="Open Sans"/>
                              <w:sz w:val="16"/>
                            </w:rPr>
                            <w:t>5/2024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FAD2D" id="_x0000_t202" coordsize="21600,21600" o:spt="202" path="m,l,21600r21600,l21600,xe">
              <v:stroke joinstyle="miter"/>
              <v:path gradientshapeok="t" o:connecttype="rect"/>
            </v:shapetype>
            <v:shape id="Text Box 1" o:spid="_x0000_s1027" type="#_x0000_t202" style="position:absolute;margin-left:50pt;margin-top:10.65pt;width:459.5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" filled="f" stroked="f" strokeweight=".5pt">
              <v:textbox>
                <w:txbxContent>
                  <w:p w14:paraId="286CD6D0" w14:textId="1D49BAD7" w:rsidR="000E4146" w:rsidRDefault="000E4146" w:rsidP="00283F5F">
                    <w:pPr>
                      <w:jc w:val="center"/>
                    </w:pPr>
                    <w:r w:rsidRPr="008864E3">
                      <w:rPr>
                        <w:rFonts w:cs="Open Sans"/>
                        <w:sz w:val="16"/>
                      </w:rPr>
                      <w:t>305 Raitt Hall</w:t>
                    </w:r>
                    <w:r>
                      <w:rPr>
                        <w:rFonts w:cs="Open Sans"/>
                        <w:sz w:val="16"/>
                      </w:rPr>
                      <w:t>,</w:t>
                    </w:r>
                    <w:r w:rsidRPr="008864E3">
                      <w:rPr>
                        <w:rFonts w:cs="Open Sans"/>
                        <w:sz w:val="16"/>
                      </w:rPr>
                      <w:t xml:space="preserve"> Box 353410, Seattle, WA 98195-</w:t>
                    </w:r>
                    <w:r>
                      <w:rPr>
                        <w:rFonts w:cs="Open Sans"/>
                        <w:sz w:val="16"/>
                      </w:rPr>
                      <w:t xml:space="preserve">3410    |    </w:t>
                    </w:r>
                    <w:r w:rsidRPr="008864E3">
                      <w:rPr>
                        <w:rFonts w:cs="Open Sans"/>
                        <w:sz w:val="16"/>
                      </w:rPr>
                      <w:t>206</w:t>
                    </w:r>
                    <w:r>
                      <w:rPr>
                        <w:rFonts w:cs="Open Sans"/>
                        <w:sz w:val="16"/>
                      </w:rPr>
                      <w:t>.543.1730</w:t>
                    </w:r>
                    <w:r w:rsidRPr="008864E3">
                      <w:rPr>
                        <w:rFonts w:cs="Open Sans"/>
                        <w:sz w:val="16"/>
                      </w:rPr>
                      <w:t xml:space="preserve">   </w:t>
                    </w:r>
                    <w:r>
                      <w:rPr>
                        <w:rFonts w:cs="Open Sans"/>
                        <w:sz w:val="16"/>
                      </w:rPr>
                      <w:t xml:space="preserve">|    </w:t>
                    </w:r>
                    <w:hyperlink r:id="rId2" w:history="1">
                      <w:r w:rsidR="00623108" w:rsidRPr="00AC59CA">
                        <w:rPr>
                          <w:rStyle w:val="Hyperlink"/>
                          <w:rFonts w:cs="Open Sans"/>
                          <w:sz w:val="16"/>
                        </w:rPr>
                        <w:t>nutr@uw.edu</w:t>
                      </w:r>
                    </w:hyperlink>
                    <w:r w:rsidR="00623108">
                      <w:rPr>
                        <w:rFonts w:cs="Open Sans"/>
                        <w:sz w:val="16"/>
                      </w:rPr>
                      <w:tab/>
                      <w:t xml:space="preserve">updated </w:t>
                    </w:r>
                    <w:proofErr w:type="gramStart"/>
                    <w:r w:rsidR="00623108">
                      <w:rPr>
                        <w:rFonts w:cs="Open Sans"/>
                        <w:sz w:val="16"/>
                      </w:rPr>
                      <w:t>5/2024</w:t>
                    </w:r>
                    <w:proofErr w:type="gramEnd"/>
                  </w:p>
                </w:txbxContent>
              </v:textbox>
            </v:shape>
          </w:pict>
        </mc:Fallback>
      </mc:AlternateContent>
    </w:r>
    <w:r w:rsidR="00BA4C15">
      <w:rPr>
        <w:rFonts w:cs="Open Sans"/>
        <w:sz w:val="16"/>
      </w:rPr>
      <w:tab/>
    </w:r>
    <w:r w:rsidR="00BA4C15">
      <w:rPr>
        <w:rFonts w:cs="Open Sans"/>
        <w:sz w:val="16"/>
      </w:rPr>
      <w:tab/>
    </w:r>
    <w:r w:rsidR="00BA4C15">
      <w:rPr>
        <w:rFonts w:cs="Open Sans"/>
        <w:noProof/>
        <w:sz w:val="20"/>
        <w:szCs w:val="22"/>
      </w:rPr>
      <w:t xml:space="preserve"> </w:t>
    </w:r>
  </w:p>
  <w:p w14:paraId="03383FA0" w14:textId="77777777" w:rsidR="00BA0745" w:rsidRDefault="00BA0745" w:rsidP="00A6125F">
    <w:pPr>
      <w:ind w:right="720"/>
      <w:jc w:val="right"/>
      <w:rPr>
        <w:rFonts w:cs="Open Sans"/>
        <w:sz w:val="20"/>
        <w:szCs w:val="22"/>
      </w:rPr>
    </w:pPr>
  </w:p>
  <w:p w14:paraId="1FED8E48" w14:textId="77777777" w:rsidR="00BA0745" w:rsidRPr="003D69A2" w:rsidRDefault="00BA0745" w:rsidP="006B32F1">
    <w:pPr>
      <w:ind w:right="720"/>
      <w:jc w:val="center"/>
      <w:rPr>
        <w:rFonts w:cs="Open Sans"/>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0209" w14:textId="77777777" w:rsidR="00F476C2" w:rsidRDefault="00F476C2" w:rsidP="00D468D4">
      <w:r>
        <w:separator/>
      </w:r>
    </w:p>
  </w:footnote>
  <w:footnote w:type="continuationSeparator" w:id="0">
    <w:p w14:paraId="364F9727" w14:textId="77777777" w:rsidR="00F476C2" w:rsidRDefault="00F476C2" w:rsidP="00D4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678A" w14:textId="77777777" w:rsidR="00623108" w:rsidRDefault="00623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C7CB" w14:textId="77777777" w:rsidR="00623108" w:rsidRDefault="00623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CD1A" w14:textId="77777777" w:rsidR="0092113A" w:rsidRDefault="0092113A" w:rsidP="006B32F1">
    <w:pPr>
      <w:pStyle w:val="Header"/>
      <w:spacing w:after="40"/>
      <w:jc w:val="both"/>
    </w:pPr>
    <w:r>
      <w:rPr>
        <w:rFonts w:cs="Open Sans"/>
        <w:noProof/>
        <w:sz w:val="20"/>
        <w:szCs w:val="20"/>
      </w:rPr>
      <w:drawing>
        <wp:anchor distT="0" distB="0" distL="114300" distR="114300" simplePos="0" relativeHeight="251669504" behindDoc="1" locked="0" layoutInCell="1" allowOverlap="1" wp14:anchorId="6390699D" wp14:editId="16919D52">
          <wp:simplePos x="0" y="0"/>
          <wp:positionH relativeFrom="column">
            <wp:posOffset>25111</wp:posOffset>
          </wp:positionH>
          <wp:positionV relativeFrom="paragraph">
            <wp:posOffset>80010</wp:posOffset>
          </wp:positionV>
          <wp:extent cx="4293235" cy="4072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293235" cy="407289"/>
                  </a:xfrm>
                  <a:prstGeom prst="rect">
                    <a:avLst/>
                  </a:prstGeom>
                </pic:spPr>
              </pic:pic>
            </a:graphicData>
          </a:graphic>
          <wp14:sizeRelH relativeFrom="page">
            <wp14:pctWidth>0</wp14:pctWidth>
          </wp14:sizeRelH>
          <wp14:sizeRelV relativeFrom="page">
            <wp14:pctHeight>0</wp14:pctHeight>
          </wp14:sizeRelV>
        </wp:anchor>
      </w:drawing>
    </w:r>
  </w:p>
  <w:p w14:paraId="6A841870" w14:textId="77777777" w:rsidR="006B32F1" w:rsidRDefault="00007667" w:rsidP="006B32F1">
    <w:pPr>
      <w:pStyle w:val="Header"/>
      <w:spacing w:after="40"/>
      <w:jc w:val="both"/>
    </w:pPr>
    <w:r>
      <w:t xml:space="preserve">     </w:t>
    </w:r>
  </w:p>
  <w:p w14:paraId="6DC3D7A8" w14:textId="4403A1BB" w:rsidR="00CE2F07" w:rsidRPr="006B32F1" w:rsidRDefault="00007667" w:rsidP="006B32F1">
    <w:pPr>
      <w:pStyle w:val="Header"/>
      <w:spacing w:after="40"/>
      <w:ind w:left="1008"/>
      <w:jc w:val="both"/>
      <w:rPr>
        <w:rFonts w:cs="Open Sans"/>
        <w:sz w:val="20"/>
        <w:szCs w:val="20"/>
      </w:rPr>
    </w:pPr>
    <w:r w:rsidRPr="006B32F1">
      <w:rPr>
        <w:rFonts w:cs="Open San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76"/>
    <w:rsid w:val="000051F0"/>
    <w:rsid w:val="00007667"/>
    <w:rsid w:val="00020835"/>
    <w:rsid w:val="00026F87"/>
    <w:rsid w:val="0003504F"/>
    <w:rsid w:val="00036AEA"/>
    <w:rsid w:val="0004186B"/>
    <w:rsid w:val="00082704"/>
    <w:rsid w:val="0008710F"/>
    <w:rsid w:val="000942BC"/>
    <w:rsid w:val="00096DB3"/>
    <w:rsid w:val="000A09B3"/>
    <w:rsid w:val="000B1036"/>
    <w:rsid w:val="000B4990"/>
    <w:rsid w:val="000E4146"/>
    <w:rsid w:val="000E5A01"/>
    <w:rsid w:val="000E7DF9"/>
    <w:rsid w:val="00102DDC"/>
    <w:rsid w:val="001272D4"/>
    <w:rsid w:val="001377BD"/>
    <w:rsid w:val="00137AFE"/>
    <w:rsid w:val="00140ACB"/>
    <w:rsid w:val="0015318E"/>
    <w:rsid w:val="00155388"/>
    <w:rsid w:val="0015619F"/>
    <w:rsid w:val="0016221A"/>
    <w:rsid w:val="00185428"/>
    <w:rsid w:val="00193E7E"/>
    <w:rsid w:val="001A3932"/>
    <w:rsid w:val="001A67D6"/>
    <w:rsid w:val="001C114E"/>
    <w:rsid w:val="001D7F76"/>
    <w:rsid w:val="001F4A46"/>
    <w:rsid w:val="002136F3"/>
    <w:rsid w:val="00214247"/>
    <w:rsid w:val="00220448"/>
    <w:rsid w:val="002220FF"/>
    <w:rsid w:val="0022394D"/>
    <w:rsid w:val="00234C11"/>
    <w:rsid w:val="0023639E"/>
    <w:rsid w:val="002541FF"/>
    <w:rsid w:val="0026213F"/>
    <w:rsid w:val="00283F5F"/>
    <w:rsid w:val="00285282"/>
    <w:rsid w:val="00296B91"/>
    <w:rsid w:val="002A1F08"/>
    <w:rsid w:val="002A3235"/>
    <w:rsid w:val="002C4B84"/>
    <w:rsid w:val="002C64E9"/>
    <w:rsid w:val="002D65F7"/>
    <w:rsid w:val="002D759A"/>
    <w:rsid w:val="002E05BC"/>
    <w:rsid w:val="002E64D6"/>
    <w:rsid w:val="003033F6"/>
    <w:rsid w:val="003070B1"/>
    <w:rsid w:val="00317E16"/>
    <w:rsid w:val="00343C12"/>
    <w:rsid w:val="00344AC5"/>
    <w:rsid w:val="0035161F"/>
    <w:rsid w:val="0036700C"/>
    <w:rsid w:val="00374621"/>
    <w:rsid w:val="00392623"/>
    <w:rsid w:val="003A04DA"/>
    <w:rsid w:val="003B067B"/>
    <w:rsid w:val="003C59FF"/>
    <w:rsid w:val="003D335E"/>
    <w:rsid w:val="003D44AA"/>
    <w:rsid w:val="003D69A2"/>
    <w:rsid w:val="003F25BE"/>
    <w:rsid w:val="003F44DA"/>
    <w:rsid w:val="003F7E38"/>
    <w:rsid w:val="004027FA"/>
    <w:rsid w:val="00403084"/>
    <w:rsid w:val="0040412C"/>
    <w:rsid w:val="00436268"/>
    <w:rsid w:val="00437681"/>
    <w:rsid w:val="004423E5"/>
    <w:rsid w:val="0044339E"/>
    <w:rsid w:val="00443C03"/>
    <w:rsid w:val="0046125B"/>
    <w:rsid w:val="00493ECA"/>
    <w:rsid w:val="004C4F0E"/>
    <w:rsid w:val="004D7785"/>
    <w:rsid w:val="004E263C"/>
    <w:rsid w:val="00500FAC"/>
    <w:rsid w:val="005031E5"/>
    <w:rsid w:val="00506EA6"/>
    <w:rsid w:val="00514442"/>
    <w:rsid w:val="0053406B"/>
    <w:rsid w:val="0056477C"/>
    <w:rsid w:val="00580D68"/>
    <w:rsid w:val="005A3F83"/>
    <w:rsid w:val="005B5D99"/>
    <w:rsid w:val="005D3AC6"/>
    <w:rsid w:val="00617C97"/>
    <w:rsid w:val="006215EA"/>
    <w:rsid w:val="00623108"/>
    <w:rsid w:val="006333F6"/>
    <w:rsid w:val="0063379A"/>
    <w:rsid w:val="00665A3F"/>
    <w:rsid w:val="00685F97"/>
    <w:rsid w:val="006A0B4B"/>
    <w:rsid w:val="006B32E2"/>
    <w:rsid w:val="006B32F1"/>
    <w:rsid w:val="006D100D"/>
    <w:rsid w:val="006E52EE"/>
    <w:rsid w:val="00702D14"/>
    <w:rsid w:val="00715514"/>
    <w:rsid w:val="007215F2"/>
    <w:rsid w:val="00741FA3"/>
    <w:rsid w:val="0074665B"/>
    <w:rsid w:val="00752A35"/>
    <w:rsid w:val="00780663"/>
    <w:rsid w:val="007A6A8E"/>
    <w:rsid w:val="007D0A10"/>
    <w:rsid w:val="007E3D59"/>
    <w:rsid w:val="008018E2"/>
    <w:rsid w:val="00833341"/>
    <w:rsid w:val="00834C19"/>
    <w:rsid w:val="00834FC8"/>
    <w:rsid w:val="008507A8"/>
    <w:rsid w:val="00885CBC"/>
    <w:rsid w:val="00891686"/>
    <w:rsid w:val="008C688B"/>
    <w:rsid w:val="0090293C"/>
    <w:rsid w:val="009125C4"/>
    <w:rsid w:val="0092113A"/>
    <w:rsid w:val="0094508E"/>
    <w:rsid w:val="009546D6"/>
    <w:rsid w:val="00986851"/>
    <w:rsid w:val="009A20FF"/>
    <w:rsid w:val="009A2852"/>
    <w:rsid w:val="009C6581"/>
    <w:rsid w:val="009D662F"/>
    <w:rsid w:val="009F73A3"/>
    <w:rsid w:val="00A10D5C"/>
    <w:rsid w:val="00A20DA3"/>
    <w:rsid w:val="00A44995"/>
    <w:rsid w:val="00A46490"/>
    <w:rsid w:val="00A548C0"/>
    <w:rsid w:val="00A6125F"/>
    <w:rsid w:val="00A96A53"/>
    <w:rsid w:val="00AA2CFA"/>
    <w:rsid w:val="00AA7130"/>
    <w:rsid w:val="00AB41E7"/>
    <w:rsid w:val="00AC712F"/>
    <w:rsid w:val="00AD633E"/>
    <w:rsid w:val="00AF3CB4"/>
    <w:rsid w:val="00B00520"/>
    <w:rsid w:val="00B21BFB"/>
    <w:rsid w:val="00B85E2C"/>
    <w:rsid w:val="00B9056F"/>
    <w:rsid w:val="00BA0745"/>
    <w:rsid w:val="00BA4C15"/>
    <w:rsid w:val="00BB44CB"/>
    <w:rsid w:val="00BB74BF"/>
    <w:rsid w:val="00BC1079"/>
    <w:rsid w:val="00BC1F92"/>
    <w:rsid w:val="00BE57B0"/>
    <w:rsid w:val="00C00726"/>
    <w:rsid w:val="00C061A0"/>
    <w:rsid w:val="00C259B5"/>
    <w:rsid w:val="00C25E74"/>
    <w:rsid w:val="00C31299"/>
    <w:rsid w:val="00C75A1C"/>
    <w:rsid w:val="00C9057D"/>
    <w:rsid w:val="00CA4F13"/>
    <w:rsid w:val="00CC23BE"/>
    <w:rsid w:val="00CD0FE1"/>
    <w:rsid w:val="00CD4FD4"/>
    <w:rsid w:val="00CE0C8E"/>
    <w:rsid w:val="00CE2F07"/>
    <w:rsid w:val="00D12629"/>
    <w:rsid w:val="00D128F8"/>
    <w:rsid w:val="00D13B74"/>
    <w:rsid w:val="00D24866"/>
    <w:rsid w:val="00D26809"/>
    <w:rsid w:val="00D3138C"/>
    <w:rsid w:val="00D3579D"/>
    <w:rsid w:val="00D36262"/>
    <w:rsid w:val="00D468D4"/>
    <w:rsid w:val="00D5034C"/>
    <w:rsid w:val="00D67327"/>
    <w:rsid w:val="00D7445D"/>
    <w:rsid w:val="00D8169E"/>
    <w:rsid w:val="00D955BD"/>
    <w:rsid w:val="00DA3B88"/>
    <w:rsid w:val="00DB13B0"/>
    <w:rsid w:val="00DD1361"/>
    <w:rsid w:val="00DD5662"/>
    <w:rsid w:val="00DE4131"/>
    <w:rsid w:val="00E0700A"/>
    <w:rsid w:val="00E079B9"/>
    <w:rsid w:val="00E15788"/>
    <w:rsid w:val="00E27717"/>
    <w:rsid w:val="00E42EF7"/>
    <w:rsid w:val="00E64C89"/>
    <w:rsid w:val="00E7188E"/>
    <w:rsid w:val="00EA3503"/>
    <w:rsid w:val="00EB426B"/>
    <w:rsid w:val="00EB5F8F"/>
    <w:rsid w:val="00EC6445"/>
    <w:rsid w:val="00ED1BFA"/>
    <w:rsid w:val="00EE5015"/>
    <w:rsid w:val="00EF7798"/>
    <w:rsid w:val="00F10474"/>
    <w:rsid w:val="00F1529B"/>
    <w:rsid w:val="00F16141"/>
    <w:rsid w:val="00F17AC8"/>
    <w:rsid w:val="00F26FF8"/>
    <w:rsid w:val="00F34CF1"/>
    <w:rsid w:val="00F450D2"/>
    <w:rsid w:val="00F476C2"/>
    <w:rsid w:val="00F52B09"/>
    <w:rsid w:val="00F5622A"/>
    <w:rsid w:val="00F648B6"/>
    <w:rsid w:val="00F80BF9"/>
    <w:rsid w:val="00FA61C2"/>
    <w:rsid w:val="00FB4345"/>
    <w:rsid w:val="00FC2C31"/>
    <w:rsid w:val="00FC6B61"/>
    <w:rsid w:val="00FE23FB"/>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F1434"/>
  <w15:chartTrackingRefBased/>
  <w15:docId w15:val="{C44D9DC9-572C-7A47-A829-18B72047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146"/>
    <w:rPr>
      <w:rFonts w:ascii="Open Sans" w:hAnsi="Open San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8D4"/>
    <w:pPr>
      <w:tabs>
        <w:tab w:val="center" w:pos="4680"/>
        <w:tab w:val="right" w:pos="9360"/>
      </w:tabs>
    </w:pPr>
  </w:style>
  <w:style w:type="character" w:customStyle="1" w:styleId="HeaderChar">
    <w:name w:val="Header Char"/>
    <w:link w:val="Header"/>
    <w:locked/>
    <w:rsid w:val="00D468D4"/>
    <w:rPr>
      <w:rFonts w:cs="Times New Roman"/>
      <w:sz w:val="24"/>
      <w:szCs w:val="24"/>
    </w:rPr>
  </w:style>
  <w:style w:type="paragraph" w:styleId="Footer">
    <w:name w:val="footer"/>
    <w:basedOn w:val="Normal"/>
    <w:link w:val="FooterChar"/>
    <w:rsid w:val="00D468D4"/>
    <w:pPr>
      <w:tabs>
        <w:tab w:val="center" w:pos="4680"/>
        <w:tab w:val="right" w:pos="9360"/>
      </w:tabs>
    </w:pPr>
  </w:style>
  <w:style w:type="character" w:customStyle="1" w:styleId="FooterChar">
    <w:name w:val="Footer Char"/>
    <w:link w:val="Footer"/>
    <w:locked/>
    <w:rsid w:val="00D468D4"/>
    <w:rPr>
      <w:rFonts w:cs="Times New Roman"/>
      <w:sz w:val="24"/>
      <w:szCs w:val="24"/>
    </w:rPr>
  </w:style>
  <w:style w:type="paragraph" w:styleId="BalloonText">
    <w:name w:val="Balloon Text"/>
    <w:basedOn w:val="Normal"/>
    <w:link w:val="BalloonTextChar"/>
    <w:rsid w:val="00D468D4"/>
    <w:rPr>
      <w:rFonts w:ascii="Tahoma" w:hAnsi="Tahoma" w:cs="Tahoma"/>
      <w:sz w:val="16"/>
      <w:szCs w:val="16"/>
    </w:rPr>
  </w:style>
  <w:style w:type="character" w:customStyle="1" w:styleId="BalloonTextChar">
    <w:name w:val="Balloon Text Char"/>
    <w:link w:val="BalloonText"/>
    <w:locked/>
    <w:rsid w:val="00D468D4"/>
    <w:rPr>
      <w:rFonts w:ascii="Tahoma" w:hAnsi="Tahoma" w:cs="Tahoma"/>
      <w:sz w:val="16"/>
      <w:szCs w:val="16"/>
    </w:rPr>
  </w:style>
  <w:style w:type="character" w:styleId="PageNumber">
    <w:name w:val="page number"/>
    <w:basedOn w:val="DefaultParagraphFont"/>
    <w:rsid w:val="00FF64B2"/>
  </w:style>
  <w:style w:type="table" w:styleId="TableGrid">
    <w:name w:val="Table Grid"/>
    <w:basedOn w:val="TableNormal"/>
    <w:uiPriority w:val="59"/>
    <w:rsid w:val="00D8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E4146"/>
    <w:rPr>
      <w:color w:val="0563C1" w:themeColor="hyperlink"/>
      <w:u w:val="single"/>
    </w:rPr>
  </w:style>
  <w:style w:type="character" w:styleId="UnresolvedMention">
    <w:name w:val="Unresolved Mention"/>
    <w:basedOn w:val="DefaultParagraphFont"/>
    <w:uiPriority w:val="99"/>
    <w:semiHidden/>
    <w:unhideWhenUsed/>
    <w:rsid w:val="0062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10916">
      <w:bodyDiv w:val="1"/>
      <w:marLeft w:val="0"/>
      <w:marRight w:val="0"/>
      <w:marTop w:val="0"/>
      <w:marBottom w:val="0"/>
      <w:divBdr>
        <w:top w:val="none" w:sz="0" w:space="0" w:color="auto"/>
        <w:left w:val="none" w:sz="0" w:space="0" w:color="auto"/>
        <w:bottom w:val="none" w:sz="0" w:space="0" w:color="auto"/>
        <w:right w:val="none" w:sz="0" w:space="0" w:color="auto"/>
      </w:divBdr>
      <w:divsChild>
        <w:div w:id="205954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EL4@uw.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nutr@uw.edu" TargetMode="External"/><Relationship Id="rId1" Type="http://schemas.openxmlformats.org/officeDocument/2006/relationships/hyperlink" Target="mailto:nutr@uw.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08B6-F700-6845-873B-0147938A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Date</vt:lpstr>
    </vt:vector>
  </TitlesOfParts>
  <Company>University of Washington</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Elizar Mercado</dc:creator>
  <cp:keywords/>
  <dc:description/>
  <cp:lastModifiedBy>Lacey Henderson</cp:lastModifiedBy>
  <cp:revision>3</cp:revision>
  <cp:lastPrinted>2020-02-10T16:41:00Z</cp:lastPrinted>
  <dcterms:created xsi:type="dcterms:W3CDTF">2024-05-16T19:24:00Z</dcterms:created>
  <dcterms:modified xsi:type="dcterms:W3CDTF">2024-05-16T19:27:00Z</dcterms:modified>
</cp:coreProperties>
</file>